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79" w:rsidRDefault="00956F47" w:rsidP="00AA2495">
      <w:pPr>
        <w:pStyle w:val="Title"/>
      </w:pPr>
      <w:r>
        <w:t xml:space="preserve">High-Speed EPAP </w:t>
      </w:r>
      <w:r w:rsidR="0097649B">
        <w:t>Evaluation of Controls</w:t>
      </w:r>
      <w:r w:rsidR="00C85A8C" w:rsidRPr="00C85A8C">
        <w:t xml:space="preserve"> </w:t>
      </w:r>
      <w:r w:rsidR="00C85A8C">
        <w:t>Seminar</w:t>
      </w:r>
    </w:p>
    <w:p w:rsidR="007454AB" w:rsidRDefault="007454AB" w:rsidP="007454AB">
      <w:r w:rsidRPr="007454AB">
        <w:t xml:space="preserve">Do these questions describe your organization and current </w:t>
      </w:r>
      <w:proofErr w:type="gramStart"/>
      <w:r w:rsidRPr="007454AB">
        <w:t>situation:</w:t>
      </w:r>
      <w:proofErr w:type="gramEnd"/>
    </w:p>
    <w:p w:rsidR="007454AB" w:rsidRPr="007454AB" w:rsidRDefault="007454AB" w:rsidP="007454AB">
      <w:pPr>
        <w:pStyle w:val="ListParagraph"/>
        <w:numPr>
          <w:ilvl w:val="0"/>
          <w:numId w:val="8"/>
        </w:numPr>
      </w:pPr>
      <w:r w:rsidRPr="007454AB">
        <w:t>Are you a small oil &amp; gas operator?</w:t>
      </w:r>
    </w:p>
    <w:p w:rsidR="007454AB" w:rsidRPr="007454AB" w:rsidRDefault="007454AB" w:rsidP="007454AB">
      <w:pPr>
        <w:pStyle w:val="ListParagraph"/>
        <w:numPr>
          <w:ilvl w:val="0"/>
          <w:numId w:val="8"/>
        </w:numPr>
      </w:pPr>
      <w:r w:rsidRPr="007454AB">
        <w:t>Do you have direct knowledge of your field operations and production accounting?</w:t>
      </w:r>
    </w:p>
    <w:p w:rsidR="007454AB" w:rsidRPr="007454AB" w:rsidRDefault="007454AB" w:rsidP="007454AB">
      <w:pPr>
        <w:pStyle w:val="ListParagraph"/>
        <w:numPr>
          <w:ilvl w:val="0"/>
          <w:numId w:val="8"/>
        </w:numPr>
      </w:pPr>
      <w:r w:rsidRPr="007454AB">
        <w:t>Are you unsure about how to conduct an evaluation of controls?</w:t>
      </w:r>
    </w:p>
    <w:p w:rsidR="007454AB" w:rsidRPr="007454AB" w:rsidRDefault="007454AB" w:rsidP="007454AB">
      <w:pPr>
        <w:pStyle w:val="ListParagraph"/>
        <w:numPr>
          <w:ilvl w:val="0"/>
          <w:numId w:val="8"/>
        </w:numPr>
      </w:pPr>
      <w:r w:rsidRPr="007454AB">
        <w:t>You don’t have time to digest all the EPAP information the Regulator has published?</w:t>
      </w:r>
    </w:p>
    <w:p w:rsidR="007454AB" w:rsidRPr="007454AB" w:rsidRDefault="007454AB" w:rsidP="007454AB">
      <w:pPr>
        <w:pStyle w:val="ListParagraph"/>
        <w:numPr>
          <w:ilvl w:val="0"/>
          <w:numId w:val="8"/>
        </w:numPr>
        <w:rPr>
          <w:b/>
          <w:bCs/>
        </w:rPr>
      </w:pPr>
      <w:r w:rsidRPr="007454AB">
        <w:t>Do you want to minimize your time and effort to prepare your EPAP Declaration?</w:t>
      </w:r>
    </w:p>
    <w:p w:rsidR="00AA2495" w:rsidRDefault="0018202D" w:rsidP="007454AB">
      <w:pPr>
        <w:pStyle w:val="Heading1"/>
      </w:pPr>
      <w:r>
        <w:t>High</w:t>
      </w:r>
      <w:r w:rsidR="00AA2495">
        <w:t>-speed EPAP Overview</w:t>
      </w:r>
      <w:r w:rsidR="00113AAD" w:rsidRPr="00113AAD">
        <w:t xml:space="preserve"> </w:t>
      </w:r>
      <w:r w:rsidR="00113AAD">
        <w:t xml:space="preserve">&amp; </w:t>
      </w:r>
      <w:r w:rsidR="0097649B">
        <w:t>Evaluation of Controls</w:t>
      </w:r>
    </w:p>
    <w:p w:rsidR="00487DCB" w:rsidRDefault="00487DCB" w:rsidP="00487DCB">
      <w:r>
        <w:t xml:space="preserve">The outline of the </w:t>
      </w:r>
      <w:r w:rsidR="0018202D">
        <w:t>High</w:t>
      </w:r>
      <w:r w:rsidR="00504CDB" w:rsidRPr="00504CDB">
        <w:t xml:space="preserve">-speed EPAP </w:t>
      </w:r>
      <w:r w:rsidR="0097649B" w:rsidRPr="0097649B">
        <w:t xml:space="preserve">Seminar </w:t>
      </w:r>
      <w:r>
        <w:t>is as follows:</w:t>
      </w:r>
    </w:p>
    <w:p w:rsidR="00487DCB" w:rsidRDefault="00487DCB" w:rsidP="00487DCB">
      <w:pPr>
        <w:numPr>
          <w:ilvl w:val="0"/>
          <w:numId w:val="1"/>
        </w:numPr>
        <w:tabs>
          <w:tab w:val="left" w:pos="993"/>
        </w:tabs>
      </w:pPr>
      <w:r>
        <w:t>EPAP description and implications</w:t>
      </w:r>
      <w:r w:rsidR="007454AB">
        <w:t>:</w:t>
      </w:r>
    </w:p>
    <w:p w:rsidR="00956343" w:rsidRDefault="00956343" w:rsidP="00956343">
      <w:pPr>
        <w:numPr>
          <w:ilvl w:val="1"/>
          <w:numId w:val="1"/>
        </w:numPr>
        <w:tabs>
          <w:tab w:val="left" w:pos="993"/>
        </w:tabs>
      </w:pPr>
      <w:r>
        <w:t>What is EPAP?</w:t>
      </w:r>
    </w:p>
    <w:p w:rsidR="00956343" w:rsidRDefault="00956343" w:rsidP="00956343">
      <w:pPr>
        <w:numPr>
          <w:ilvl w:val="1"/>
          <w:numId w:val="1"/>
        </w:numPr>
        <w:tabs>
          <w:tab w:val="left" w:pos="993"/>
        </w:tabs>
      </w:pPr>
      <w:r>
        <w:t>Who does what?</w:t>
      </w:r>
    </w:p>
    <w:p w:rsidR="00956343" w:rsidRDefault="00956343" w:rsidP="00956343">
      <w:pPr>
        <w:numPr>
          <w:ilvl w:val="1"/>
          <w:numId w:val="1"/>
        </w:numPr>
        <w:tabs>
          <w:tab w:val="left" w:pos="993"/>
        </w:tabs>
      </w:pPr>
      <w:r>
        <w:t>Achieving benefits from EPAP</w:t>
      </w:r>
    </w:p>
    <w:p w:rsidR="00487DCB" w:rsidRDefault="00487DCB" w:rsidP="00487DCB">
      <w:pPr>
        <w:numPr>
          <w:ilvl w:val="0"/>
          <w:numId w:val="1"/>
        </w:numPr>
        <w:tabs>
          <w:tab w:val="left" w:pos="993"/>
        </w:tabs>
      </w:pPr>
      <w:r>
        <w:t>Scoping your EPAP implementation</w:t>
      </w:r>
      <w:r w:rsidR="007454AB">
        <w:t>:</w:t>
      </w:r>
    </w:p>
    <w:p w:rsidR="00622D90" w:rsidRDefault="00622D90" w:rsidP="00622D90">
      <w:pPr>
        <w:numPr>
          <w:ilvl w:val="1"/>
          <w:numId w:val="1"/>
        </w:numPr>
        <w:tabs>
          <w:tab w:val="left" w:pos="993"/>
        </w:tabs>
      </w:pPr>
      <w:r>
        <w:t>Should you sign your EPAP Declaration without evaluations?</w:t>
      </w:r>
    </w:p>
    <w:p w:rsidR="00622D90" w:rsidRDefault="00622D90" w:rsidP="00622D90">
      <w:pPr>
        <w:numPr>
          <w:ilvl w:val="1"/>
          <w:numId w:val="1"/>
        </w:numPr>
        <w:tabs>
          <w:tab w:val="left" w:pos="993"/>
        </w:tabs>
      </w:pPr>
      <w:r>
        <w:t>How many evaluations</w:t>
      </w:r>
      <w:r w:rsidR="00E17F96" w:rsidRPr="00E17F96">
        <w:t xml:space="preserve"> </w:t>
      </w:r>
      <w:r w:rsidR="00E17F96">
        <w:t>of controls</w:t>
      </w:r>
      <w:r>
        <w:t xml:space="preserve"> are enough?</w:t>
      </w:r>
    </w:p>
    <w:p w:rsidR="00956343" w:rsidRDefault="007454AB" w:rsidP="00956343">
      <w:pPr>
        <w:numPr>
          <w:ilvl w:val="1"/>
          <w:numId w:val="1"/>
        </w:numPr>
        <w:tabs>
          <w:tab w:val="left" w:pos="993"/>
        </w:tabs>
      </w:pPr>
      <w:r>
        <w:t>Investigating the CAI items in</w:t>
      </w:r>
      <w:r w:rsidR="00956343">
        <w:t xml:space="preserve"> your </w:t>
      </w:r>
      <w:r>
        <w:t>CAI</w:t>
      </w:r>
      <w:r w:rsidR="00956343">
        <w:t xml:space="preserve"> Report</w:t>
      </w:r>
    </w:p>
    <w:p w:rsidR="0097649B" w:rsidRDefault="0097649B" w:rsidP="00956343">
      <w:pPr>
        <w:numPr>
          <w:ilvl w:val="0"/>
          <w:numId w:val="1"/>
        </w:numPr>
        <w:tabs>
          <w:tab w:val="left" w:pos="993"/>
        </w:tabs>
      </w:pPr>
      <w:r>
        <w:t>Conducting an evaluation of controls</w:t>
      </w:r>
    </w:p>
    <w:p w:rsidR="0097649B" w:rsidRDefault="0097649B" w:rsidP="0097649B">
      <w:pPr>
        <w:numPr>
          <w:ilvl w:val="1"/>
          <w:numId w:val="1"/>
        </w:numPr>
        <w:tabs>
          <w:tab w:val="left" w:pos="993"/>
        </w:tabs>
      </w:pPr>
      <w:r>
        <w:t>Overview of the evaluation of controls template</w:t>
      </w:r>
    </w:p>
    <w:p w:rsidR="0097649B" w:rsidRDefault="0097649B" w:rsidP="0097649B">
      <w:pPr>
        <w:numPr>
          <w:ilvl w:val="1"/>
          <w:numId w:val="1"/>
        </w:numPr>
        <w:tabs>
          <w:tab w:val="left" w:pos="993"/>
        </w:tabs>
      </w:pPr>
      <w:r>
        <w:t>What are Reporting Themes</w:t>
      </w:r>
      <w:r w:rsidR="00E17F96">
        <w:t>?</w:t>
      </w:r>
    </w:p>
    <w:p w:rsidR="0097649B" w:rsidRDefault="0097649B" w:rsidP="0097649B">
      <w:pPr>
        <w:numPr>
          <w:ilvl w:val="1"/>
          <w:numId w:val="1"/>
        </w:numPr>
        <w:tabs>
          <w:tab w:val="left" w:pos="993"/>
        </w:tabs>
      </w:pPr>
      <w:r>
        <w:t>What are Noncompliance events</w:t>
      </w:r>
      <w:r w:rsidR="00E17F96">
        <w:t>?</w:t>
      </w:r>
    </w:p>
    <w:p w:rsidR="0097649B" w:rsidRDefault="0097649B" w:rsidP="0097649B">
      <w:pPr>
        <w:numPr>
          <w:ilvl w:val="1"/>
          <w:numId w:val="1"/>
        </w:numPr>
        <w:tabs>
          <w:tab w:val="left" w:pos="993"/>
        </w:tabs>
      </w:pPr>
      <w:r>
        <w:t>What are controls?</w:t>
      </w:r>
    </w:p>
    <w:p w:rsidR="0097649B" w:rsidRDefault="0097649B" w:rsidP="0097649B">
      <w:pPr>
        <w:numPr>
          <w:ilvl w:val="1"/>
          <w:numId w:val="1"/>
        </w:numPr>
        <w:tabs>
          <w:tab w:val="left" w:pos="993"/>
        </w:tabs>
      </w:pPr>
      <w:r>
        <w:t xml:space="preserve">What constitutes an </w:t>
      </w:r>
      <w:r w:rsidR="007454AB">
        <w:t>effective or not effective</w:t>
      </w:r>
      <w:r>
        <w:t xml:space="preserve"> control?</w:t>
      </w:r>
    </w:p>
    <w:p w:rsidR="0097649B" w:rsidRDefault="0097649B" w:rsidP="0097649B">
      <w:pPr>
        <w:numPr>
          <w:ilvl w:val="1"/>
          <w:numId w:val="1"/>
        </w:numPr>
        <w:tabs>
          <w:tab w:val="left" w:pos="993"/>
        </w:tabs>
      </w:pPr>
      <w:r>
        <w:t>Definition of a property</w:t>
      </w:r>
    </w:p>
    <w:p w:rsidR="00622D90" w:rsidRDefault="00622D90" w:rsidP="00956343">
      <w:pPr>
        <w:numPr>
          <w:ilvl w:val="0"/>
          <w:numId w:val="1"/>
        </w:numPr>
        <w:tabs>
          <w:tab w:val="left" w:pos="993"/>
        </w:tabs>
      </w:pPr>
      <w:r>
        <w:t>Using the EPAP System</w:t>
      </w:r>
      <w:r w:rsidR="007454AB">
        <w:t xml:space="preserve"> on Petrinex</w:t>
      </w:r>
    </w:p>
    <w:p w:rsidR="00C85A8C" w:rsidRDefault="00C85A8C" w:rsidP="00C85A8C"/>
    <w:p w:rsidR="00C85A8C" w:rsidRDefault="00C85A8C" w:rsidP="00C85A8C">
      <w:r>
        <w:t>You will receive a copy of the</w:t>
      </w:r>
      <w:r w:rsidRPr="00C85A8C">
        <w:t xml:space="preserve"> </w:t>
      </w:r>
      <w:r>
        <w:t>evaluation of controls template as an Excel file with helpful annotations that you can use as many times as you require.</w:t>
      </w:r>
    </w:p>
    <w:p w:rsidR="004A5CAB" w:rsidRDefault="00113AAD" w:rsidP="004A5CAB">
      <w:pPr>
        <w:pStyle w:val="Heading1"/>
      </w:pPr>
      <w:r>
        <w:t>Location of Seminar</w:t>
      </w:r>
    </w:p>
    <w:p w:rsidR="004A5CAB" w:rsidRDefault="004A5CAB" w:rsidP="004A5CAB">
      <w:r>
        <w:t>The s</w:t>
      </w:r>
      <w:r w:rsidRPr="00E01088">
        <w:t>eminar</w:t>
      </w:r>
      <w:r w:rsidR="00113AAD">
        <w:t xml:space="preserve"> will be </w:t>
      </w:r>
      <w:r>
        <w:t xml:space="preserve">held at </w:t>
      </w:r>
      <w:r w:rsidR="0099761D">
        <w:t>our office address below</w:t>
      </w:r>
    </w:p>
    <w:p w:rsidR="004A5CAB" w:rsidRPr="00030A77" w:rsidRDefault="004A5CAB" w:rsidP="004A5CAB">
      <w:r>
        <w:t>Date:</w:t>
      </w:r>
      <w:r>
        <w:tab/>
      </w:r>
      <w:r w:rsidR="007454AB">
        <w:t>TBD – please indicate your preferred date to us</w:t>
      </w:r>
    </w:p>
    <w:p w:rsidR="00FB4062" w:rsidRDefault="00C85A8C" w:rsidP="00487DCB">
      <w:pPr>
        <w:pStyle w:val="Heading1"/>
      </w:pPr>
      <w:r>
        <w:br w:type="page"/>
      </w:r>
      <w:r w:rsidR="00FB4062">
        <w:lastRenderedPageBreak/>
        <w:t>Schedule</w:t>
      </w:r>
      <w:r w:rsidR="004A5CAB" w:rsidRPr="004A5CAB">
        <w:t xml:space="preserve"> </w:t>
      </w:r>
      <w:r w:rsidR="002F60BF">
        <w:t>for Seminar</w:t>
      </w:r>
    </w:p>
    <w:p w:rsidR="007D01CC" w:rsidRDefault="0099761D" w:rsidP="00FB4062">
      <w:r>
        <w:t>8</w:t>
      </w:r>
      <w:r w:rsidR="007D01CC">
        <w:t>:30 am</w:t>
      </w:r>
      <w:r w:rsidR="007D01CC">
        <w:tab/>
      </w:r>
      <w:r>
        <w:t>Registration</w:t>
      </w:r>
    </w:p>
    <w:p w:rsidR="00FB4062" w:rsidRDefault="0099761D" w:rsidP="00FB4062">
      <w:r>
        <w:t>9</w:t>
      </w:r>
      <w:r w:rsidR="007D01CC">
        <w:t>:00 am</w:t>
      </w:r>
      <w:r w:rsidR="007D01CC">
        <w:tab/>
      </w:r>
      <w:r w:rsidR="0018202D">
        <w:t>High</w:t>
      </w:r>
      <w:r w:rsidR="007D01CC" w:rsidRPr="007D01CC">
        <w:t>-speed EPAP Overview</w:t>
      </w:r>
    </w:p>
    <w:p w:rsidR="007D01CC" w:rsidRDefault="0099761D" w:rsidP="00FB4062">
      <w:r>
        <w:t>10</w:t>
      </w:r>
      <w:r w:rsidR="007D01CC">
        <w:t>:00 am</w:t>
      </w:r>
      <w:r w:rsidR="007D01CC">
        <w:tab/>
      </w:r>
      <w:r w:rsidR="0018202D">
        <w:t>High</w:t>
      </w:r>
      <w:r w:rsidR="007D01CC" w:rsidRPr="007D01CC">
        <w:t xml:space="preserve">-speed EPAP </w:t>
      </w:r>
      <w:r w:rsidR="0097649B" w:rsidRPr="0097649B">
        <w:t>Evaluation of Controls</w:t>
      </w:r>
    </w:p>
    <w:p w:rsidR="002B5A2E" w:rsidRPr="00FB4062" w:rsidRDefault="0099761D" w:rsidP="00FB4062">
      <w:r>
        <w:t>11</w:t>
      </w:r>
      <w:r w:rsidR="002B5A2E">
        <w:t xml:space="preserve">:00 am or later when the </w:t>
      </w:r>
      <w:r w:rsidR="0097649B">
        <w:t xml:space="preserve">example </w:t>
      </w:r>
      <w:r w:rsidR="002B5A2E" w:rsidRPr="007D01CC">
        <w:t xml:space="preserve">EPAP </w:t>
      </w:r>
      <w:r w:rsidR="0097649B" w:rsidRPr="0097649B">
        <w:t>Evaluation</w:t>
      </w:r>
      <w:r w:rsidR="0097649B">
        <w:t>s</w:t>
      </w:r>
      <w:r w:rsidR="0097649B" w:rsidRPr="0097649B">
        <w:t xml:space="preserve"> of Controls </w:t>
      </w:r>
      <w:r w:rsidR="0097649B">
        <w:t>is</w:t>
      </w:r>
      <w:r w:rsidR="002B5A2E">
        <w:t xml:space="preserve"> complete</w:t>
      </w:r>
    </w:p>
    <w:p w:rsidR="007D01CC" w:rsidRDefault="007D01CC" w:rsidP="007D01CC">
      <w:pPr>
        <w:pStyle w:val="Heading1"/>
      </w:pPr>
      <w:r>
        <w:t>Who Should Attend</w:t>
      </w:r>
      <w:r w:rsidRPr="00B34B34">
        <w:t xml:space="preserve"> </w:t>
      </w:r>
      <w:r>
        <w:t xml:space="preserve">the </w:t>
      </w:r>
      <w:r w:rsidR="0018202D">
        <w:t>High</w:t>
      </w:r>
      <w:r w:rsidR="00A75CE5">
        <w:t xml:space="preserve">-speed </w:t>
      </w:r>
      <w:r>
        <w:t xml:space="preserve">EPAP </w:t>
      </w:r>
      <w:r w:rsidR="002F60BF">
        <w:t>Seminar</w:t>
      </w:r>
      <w:r w:rsidR="00A75CE5">
        <w:t>?</w:t>
      </w:r>
    </w:p>
    <w:p w:rsidR="007D01CC" w:rsidRDefault="00A75CE5" w:rsidP="004A5CAB">
      <w:r>
        <w:t>Senior executives of small Alberta oil &amp; gas operators</w:t>
      </w:r>
      <w:r w:rsidR="00244D0B">
        <w:t xml:space="preserve"> responsible for </w:t>
      </w:r>
      <w:r w:rsidR="0097649B">
        <w:t>implementing</w:t>
      </w:r>
      <w:r w:rsidR="00244D0B">
        <w:t xml:space="preserve"> </w:t>
      </w:r>
      <w:r w:rsidR="0097649B">
        <w:t>EPAP.</w:t>
      </w:r>
    </w:p>
    <w:p w:rsidR="007D01CC" w:rsidRDefault="007D01CC" w:rsidP="007D01CC">
      <w:pPr>
        <w:pStyle w:val="Heading1"/>
      </w:pPr>
      <w:r>
        <w:t>Download this Brochure at this link</w:t>
      </w:r>
    </w:p>
    <w:p w:rsidR="00DC196F" w:rsidRDefault="00B96C69" w:rsidP="007D01CC">
      <w:pPr>
        <w:tabs>
          <w:tab w:val="left" w:pos="993"/>
        </w:tabs>
      </w:pPr>
      <w:hyperlink r:id="rId9" w:history="1">
        <w:r w:rsidR="00343AB3" w:rsidRPr="00343AB3">
          <w:rPr>
            <w:rStyle w:val="Hyperlink"/>
          </w:rPr>
          <w:t>http://epapsolutions.com/documents/</w:t>
        </w:r>
        <w:r w:rsidR="007454AB" w:rsidRPr="007454AB">
          <w:rPr>
            <w:rStyle w:val="Hyperlink"/>
          </w:rPr>
          <w:t>Corvelle_EPAP_High-speed_Evaluation_Seminar.docx</w:t>
        </w:r>
      </w:hyperlink>
      <w:bookmarkStart w:id="0" w:name="_GoBack"/>
      <w:bookmarkEnd w:id="0"/>
    </w:p>
    <w:p w:rsidR="007D01CC" w:rsidRDefault="007D01CC" w:rsidP="007D01CC">
      <w:pPr>
        <w:pStyle w:val="Heading1"/>
      </w:pPr>
      <w:r>
        <w:t>Contact for more information</w:t>
      </w:r>
    </w:p>
    <w:p w:rsidR="007D01CC" w:rsidRDefault="007D01CC" w:rsidP="007D01CC">
      <w:pPr>
        <w:tabs>
          <w:tab w:val="right" w:pos="8505"/>
        </w:tabs>
      </w:pPr>
      <w:r>
        <w:t>Corvelle Consulting</w:t>
      </w:r>
      <w:r>
        <w:tab/>
        <w:t xml:space="preserve">Phone: 403 </w:t>
      </w:r>
      <w:r w:rsidR="007454AB">
        <w:t>860-5348</w:t>
      </w:r>
    </w:p>
    <w:p w:rsidR="007D01CC" w:rsidRDefault="007D01CC" w:rsidP="007D01CC">
      <w:pPr>
        <w:tabs>
          <w:tab w:val="right" w:pos="8505"/>
        </w:tabs>
      </w:pPr>
      <w:r>
        <w:t>Suite 300, 400 - 5 Ave. S. W.</w:t>
      </w:r>
      <w:r>
        <w:tab/>
        <w:t>E-mail: YogiSchulz@corvelle.com</w:t>
      </w:r>
    </w:p>
    <w:p w:rsidR="007D01CC" w:rsidRDefault="007D01CC" w:rsidP="007D01CC">
      <w:pPr>
        <w:tabs>
          <w:tab w:val="right" w:pos="8505"/>
        </w:tabs>
      </w:pPr>
      <w:r>
        <w:t>Calgary, Alberta Canada T2P 0L6</w:t>
      </w:r>
      <w:r>
        <w:tab/>
      </w:r>
    </w:p>
    <w:p w:rsidR="00477A21" w:rsidRDefault="00477A21" w:rsidP="006F01E6">
      <w:pPr>
        <w:pStyle w:val="Heading1"/>
      </w:pPr>
      <w:r>
        <w:t>Presenters</w:t>
      </w:r>
    </w:p>
    <w:p w:rsidR="006F01E6" w:rsidRDefault="006F01E6" w:rsidP="00477A21">
      <w:pPr>
        <w:pStyle w:val="Heading2"/>
      </w:pPr>
      <w:r>
        <w:t>Yogi Schulz - Summary Biography</w:t>
      </w:r>
    </w:p>
    <w:p w:rsidR="006F01E6" w:rsidRDefault="006F01E6" w:rsidP="006F01E6">
      <w:r>
        <w:t>Yogi Schulz is a partner at Corvelle Consulting. The firm specializes in project management and information technology related management consulting. From 2007 to 2010 Yogi Schulz led the project that developed EPAP for the ERCB.  Since 2010, Corvelle has led the implementation of EPAP at Alberta operators of all sizes.</w:t>
      </w:r>
    </w:p>
    <w:p w:rsidR="006F01E6" w:rsidRDefault="006F01E6" w:rsidP="006F01E6"/>
    <w:p w:rsidR="006F01E6" w:rsidRDefault="006F01E6" w:rsidP="006F01E6">
      <w:r>
        <w:t>Mr. Schulz has almost 30 years of Information Systems experience of which over 25 have been spent as a consultant. Prior to founding Corvelle, he worked as a senior consultant with DMR Group Inc. He holds a B. Comm. from The University of Calgary, is a member of CIP</w:t>
      </w:r>
      <w:r w:rsidR="002B5A2E">
        <w:t>S and holds its ISP designation</w:t>
      </w:r>
      <w:r>
        <w:t>.</w:t>
      </w:r>
    </w:p>
    <w:p w:rsidR="006F01E6" w:rsidRDefault="006F01E6" w:rsidP="006F01E6"/>
    <w:p w:rsidR="006F01E6" w:rsidRDefault="006F01E6" w:rsidP="006F01E6">
      <w:r>
        <w:t xml:space="preserve">Yogi has presented at many conferences. Yogi writes for the Microsoft web site and appears on CBC Wild Rose Forum. He has written monthly columns for Computing Canada and The Calgary Herald that address IT management issues. He has taught </w:t>
      </w:r>
      <w:r>
        <w:lastRenderedPageBreak/>
        <w:t>several courses in The University of Calgary Management Development Certificate Program and in the Faculty of Management.</w:t>
      </w:r>
    </w:p>
    <w:p w:rsidR="00477A21" w:rsidRDefault="00B50B21" w:rsidP="00477A21">
      <w:pPr>
        <w:pStyle w:val="Heading2"/>
      </w:pPr>
      <w:r>
        <w:t>Clay Long</w:t>
      </w:r>
      <w:r w:rsidR="00477A21">
        <w:t xml:space="preserve"> - Summary Biography</w:t>
      </w:r>
    </w:p>
    <w:p w:rsidR="00477A21" w:rsidRDefault="00B50B21" w:rsidP="00B50B21">
      <w:r>
        <w:t>Mr. Long is senior IT Management Consultant and Project Manager with over 25 years</w:t>
      </w:r>
      <w:r w:rsidR="00477A21">
        <w:t xml:space="preserve"> of business and IT experience.  During the past two years, Clay has led EPAP implementation projects for a variety of Alberta oil &amp; gas operators.</w:t>
      </w:r>
    </w:p>
    <w:p w:rsidR="00477A21" w:rsidRDefault="00477A21" w:rsidP="00B50B21"/>
    <w:p w:rsidR="00B50B21" w:rsidRDefault="00477A21" w:rsidP="00B50B21">
      <w:r>
        <w:t>While Mr. Long</w:t>
      </w:r>
      <w:r w:rsidR="00B50B21">
        <w:t xml:space="preserve"> focus</w:t>
      </w:r>
      <w:r>
        <w:t>es</w:t>
      </w:r>
      <w:r w:rsidR="00B50B21">
        <w:t xml:space="preserve"> on the oil and gas sector, </w:t>
      </w:r>
      <w:r>
        <w:t xml:space="preserve">he </w:t>
      </w:r>
      <w:r w:rsidR="00B50B21">
        <w:t>has a bro</w:t>
      </w:r>
      <w:r>
        <w:t xml:space="preserve">ad range of industry experience.  He </w:t>
      </w:r>
      <w:r w:rsidR="00B50B21">
        <w:t>is a strong leader with firmly entrenched values and principles that permeate everything he does. He delivers promptly on his commitments and is one of those rare individuals that can set people at ease during difficult times with his calm and caring demeanor.</w:t>
      </w:r>
    </w:p>
    <w:p w:rsidR="00B50B21" w:rsidRDefault="00B50B21" w:rsidP="00B50B21"/>
    <w:p w:rsidR="00B50B21" w:rsidRDefault="00B50B21" w:rsidP="00B50B21">
      <w:r>
        <w:t xml:space="preserve">Mr. Long has over </w:t>
      </w:r>
      <w:r w:rsidR="00477A21">
        <w:t>eight</w:t>
      </w:r>
      <w:r>
        <w:t xml:space="preserve"> years of consulting experience specializing in the areas of management consulting, program management, project management and facilitation. He has dealt with initiatives in the areas of strategic planning, software development &amp; implementation, RFP creation &amp; execution, vendor management, project reviews and business case development. His work has allowed him to gain knowledge of upstream production accounting, SAG-D construction &amp; operations, records management, pipelines, drilling and non-profit organizations.</w:t>
      </w:r>
    </w:p>
    <w:p w:rsidR="00A237C6" w:rsidRDefault="00A237C6" w:rsidP="00A237C6">
      <w:pPr>
        <w:pStyle w:val="Heading1"/>
      </w:pPr>
      <w:r>
        <w:t>For more information</w:t>
      </w:r>
    </w:p>
    <w:p w:rsidR="00A237C6" w:rsidRDefault="00A237C6" w:rsidP="00A237C6">
      <w:r>
        <w:rPr>
          <w:lang w:val="en-CA"/>
        </w:rPr>
        <w:t>At</w:t>
      </w:r>
      <w:r>
        <w:t xml:space="preserve"> </w:t>
      </w:r>
      <w:r>
        <w:rPr>
          <w:lang w:val="en-CA"/>
        </w:rPr>
        <w:t>the</w:t>
      </w:r>
      <w:r>
        <w:t xml:space="preserve"> </w:t>
      </w:r>
      <w:r w:rsidRPr="00A237C6">
        <w:rPr>
          <w:lang w:val="en-CA"/>
        </w:rPr>
        <w:t>Corvelle</w:t>
      </w:r>
      <w:r w:rsidRPr="00A237C6">
        <w:t xml:space="preserve"> </w:t>
      </w:r>
      <w:hyperlink r:id="rId10" w:history="1">
        <w:r w:rsidRPr="00A237C6">
          <w:rPr>
            <w:rStyle w:val="Hyperlink"/>
          </w:rPr>
          <w:t xml:space="preserve">EPAP </w:t>
        </w:r>
        <w:r w:rsidRPr="00A237C6">
          <w:rPr>
            <w:rStyle w:val="Hyperlink"/>
            <w:lang w:val="en-CA"/>
          </w:rPr>
          <w:t>website</w:t>
        </w:r>
      </w:hyperlink>
      <w:r>
        <w:t>, you can:</w:t>
      </w:r>
    </w:p>
    <w:p w:rsidR="00A237C6" w:rsidRPr="00537085" w:rsidRDefault="00A237C6" w:rsidP="00A237C6">
      <w:pPr>
        <w:numPr>
          <w:ilvl w:val="0"/>
          <w:numId w:val="5"/>
        </w:numPr>
      </w:pPr>
      <w:r>
        <w:rPr>
          <w:lang w:val="en-CA"/>
        </w:rPr>
        <w:t>View an overview</w:t>
      </w:r>
      <w:r>
        <w:t xml:space="preserve"> </w:t>
      </w:r>
      <w:r>
        <w:rPr>
          <w:lang w:val="en-CA"/>
        </w:rPr>
        <w:t>of</w:t>
      </w:r>
      <w:r>
        <w:t xml:space="preserve"> </w:t>
      </w:r>
      <w:r>
        <w:rPr>
          <w:lang w:val="en-CA"/>
        </w:rPr>
        <w:t>EPAP.</w:t>
      </w:r>
    </w:p>
    <w:p w:rsidR="00A237C6" w:rsidRDefault="00A237C6" w:rsidP="00A237C6">
      <w:pPr>
        <w:numPr>
          <w:ilvl w:val="0"/>
          <w:numId w:val="5"/>
        </w:numPr>
      </w:pPr>
      <w:r>
        <w:t>Download this document.</w:t>
      </w:r>
    </w:p>
    <w:p w:rsidR="00A237C6" w:rsidRDefault="00A237C6" w:rsidP="00A237C6">
      <w:pPr>
        <w:numPr>
          <w:ilvl w:val="0"/>
          <w:numId w:val="5"/>
        </w:numPr>
      </w:pPr>
      <w:r>
        <w:rPr>
          <w:lang w:val="en-CA"/>
        </w:rPr>
        <w:t>View a description</w:t>
      </w:r>
      <w:r>
        <w:t xml:space="preserve"> </w:t>
      </w:r>
      <w:r>
        <w:rPr>
          <w:lang w:val="en-CA"/>
        </w:rPr>
        <w:t>of</w:t>
      </w:r>
      <w:r>
        <w:t xml:space="preserve"> </w:t>
      </w:r>
      <w:r>
        <w:rPr>
          <w:lang w:val="en-CA"/>
        </w:rPr>
        <w:t>the</w:t>
      </w:r>
      <w:r>
        <w:t xml:space="preserve"> </w:t>
      </w:r>
      <w:r>
        <w:rPr>
          <w:lang w:val="en-CA"/>
        </w:rPr>
        <w:t>EPAP implementation services that Corvelle offers.</w:t>
      </w:r>
    </w:p>
    <w:p w:rsidR="00A237C6" w:rsidRDefault="00A237C6" w:rsidP="00A237C6"/>
    <w:p w:rsidR="00A237C6" w:rsidRDefault="00A237C6" w:rsidP="00A237C6">
      <w:r>
        <w:t xml:space="preserve">At the </w:t>
      </w:r>
      <w:hyperlink r:id="rId11" w:history="1">
        <w:r w:rsidR="007454AB">
          <w:rPr>
            <w:rStyle w:val="Hyperlink"/>
          </w:rPr>
          <w:t>AER</w:t>
        </w:r>
        <w:r w:rsidRPr="00806C3B">
          <w:rPr>
            <w:rStyle w:val="Hyperlink"/>
          </w:rPr>
          <w:t xml:space="preserve"> website</w:t>
        </w:r>
      </w:hyperlink>
      <w:r>
        <w:t xml:space="preserve"> you can download</w:t>
      </w:r>
      <w:r w:rsidRPr="00DC5C66">
        <w:t xml:space="preserve"> </w:t>
      </w:r>
      <w:r>
        <w:t>the:</w:t>
      </w:r>
    </w:p>
    <w:p w:rsidR="00A237C6" w:rsidRDefault="00A237C6" w:rsidP="00A237C6">
      <w:pPr>
        <w:numPr>
          <w:ilvl w:val="0"/>
          <w:numId w:val="4"/>
        </w:numPr>
      </w:pPr>
      <w:r>
        <w:t>Related Bulletin 2009-17.</w:t>
      </w:r>
    </w:p>
    <w:p w:rsidR="00A237C6" w:rsidRDefault="00A237C6" w:rsidP="00A237C6">
      <w:pPr>
        <w:numPr>
          <w:ilvl w:val="0"/>
          <w:numId w:val="4"/>
        </w:numPr>
      </w:pPr>
      <w:r>
        <w:t>EPAP Directive 076.</w:t>
      </w:r>
    </w:p>
    <w:p w:rsidR="00A237C6" w:rsidRDefault="00A237C6" w:rsidP="00A237C6">
      <w:pPr>
        <w:numPr>
          <w:ilvl w:val="0"/>
          <w:numId w:val="4"/>
        </w:numPr>
      </w:pPr>
      <w:r>
        <w:t>Operator’s Handbook – useful for large operators only.</w:t>
      </w:r>
    </w:p>
    <w:p w:rsidR="007454AB" w:rsidRDefault="007454AB" w:rsidP="007454AB"/>
    <w:p w:rsidR="007454AB" w:rsidRPr="007454AB" w:rsidRDefault="007454AB" w:rsidP="007454AB">
      <w:pPr>
        <w:rPr>
          <w:lang w:val="en-CA"/>
        </w:rPr>
      </w:pPr>
      <w:r>
        <w:t xml:space="preserve">The AER website </w:t>
      </w:r>
      <w:r w:rsidRPr="007454AB">
        <w:rPr>
          <w:lang w:val="en-CA"/>
        </w:rPr>
        <w:t>also</w:t>
      </w:r>
      <w:r>
        <w:t xml:space="preserve"> </w:t>
      </w:r>
      <w:r w:rsidRPr="007454AB">
        <w:rPr>
          <w:lang w:val="en-CA"/>
        </w:rPr>
        <w:t>contains</w:t>
      </w:r>
      <w:r>
        <w:t xml:space="preserve"> </w:t>
      </w:r>
      <w:r w:rsidRPr="007454AB">
        <w:rPr>
          <w:lang w:val="en-CA"/>
        </w:rPr>
        <w:t>a</w:t>
      </w:r>
      <w:r>
        <w:t xml:space="preserve"> </w:t>
      </w:r>
      <w:r w:rsidRPr="007454AB">
        <w:rPr>
          <w:lang w:val="en-CA"/>
        </w:rPr>
        <w:t>selection</w:t>
      </w:r>
      <w:r>
        <w:t xml:space="preserve"> </w:t>
      </w:r>
      <w:r w:rsidRPr="007454AB">
        <w:rPr>
          <w:lang w:val="en-CA"/>
        </w:rPr>
        <w:t>of</w:t>
      </w:r>
      <w:r>
        <w:t xml:space="preserve"> </w:t>
      </w:r>
      <w:r w:rsidRPr="007454AB">
        <w:rPr>
          <w:lang w:val="en-CA"/>
        </w:rPr>
        <w:t>useful</w:t>
      </w:r>
      <w:r>
        <w:t xml:space="preserve"> </w:t>
      </w:r>
      <w:r w:rsidRPr="007454AB">
        <w:rPr>
          <w:lang w:val="en-CA"/>
        </w:rPr>
        <w:t>EPAP-related documents and links.</w:t>
      </w:r>
    </w:p>
    <w:p w:rsidR="007454AB" w:rsidRDefault="007454AB" w:rsidP="007454AB"/>
    <w:p w:rsidR="007454AB" w:rsidRDefault="007454AB" w:rsidP="007454AB">
      <w:r>
        <w:t xml:space="preserve">At the </w:t>
      </w:r>
      <w:hyperlink r:id="rId12" w:history="1">
        <w:r>
          <w:rPr>
            <w:rStyle w:val="Hyperlink"/>
          </w:rPr>
          <w:t>ECON</w:t>
        </w:r>
        <w:r w:rsidRPr="00806C3B">
          <w:rPr>
            <w:rStyle w:val="Hyperlink"/>
          </w:rPr>
          <w:t xml:space="preserve"> website</w:t>
        </w:r>
      </w:hyperlink>
      <w:r>
        <w:t xml:space="preserve"> you can download</w:t>
      </w:r>
      <w:r w:rsidRPr="00DC5C66">
        <w:t xml:space="preserve"> </w:t>
      </w:r>
      <w:r>
        <w:t>the:</w:t>
      </w:r>
    </w:p>
    <w:p w:rsidR="007454AB" w:rsidRDefault="007454AB" w:rsidP="007454AB">
      <w:pPr>
        <w:numPr>
          <w:ilvl w:val="0"/>
          <w:numId w:val="9"/>
        </w:numPr>
      </w:pPr>
      <w:r>
        <w:t>Directive PNG076.</w:t>
      </w:r>
    </w:p>
    <w:p w:rsidR="007454AB" w:rsidRDefault="007454AB" w:rsidP="007454AB">
      <w:pPr>
        <w:numPr>
          <w:ilvl w:val="0"/>
          <w:numId w:val="9"/>
        </w:numPr>
      </w:pPr>
      <w:r>
        <w:t>Guideline PNG028.</w:t>
      </w:r>
    </w:p>
    <w:p w:rsidR="00244D0B" w:rsidRDefault="00244D0B" w:rsidP="00A237C6">
      <w:pPr>
        <w:rPr>
          <w:lang w:val="en-CA"/>
        </w:rPr>
      </w:pPr>
    </w:p>
    <w:p w:rsidR="00244D0B" w:rsidRDefault="00244D0B" w:rsidP="004A5CAB">
      <w:pPr>
        <w:pStyle w:val="Title"/>
        <w:sectPr w:rsidR="00244D0B" w:rsidSect="00635F79">
          <w:headerReference w:type="default" r:id="rId13"/>
          <w:footerReference w:type="default" r:id="rId14"/>
          <w:headerReference w:type="first" r:id="rId15"/>
          <w:footerReference w:type="first" r:id="rId16"/>
          <w:pgSz w:w="12240" w:h="15840" w:code="1"/>
          <w:pgMar w:top="2211" w:right="1871" w:bottom="2211" w:left="1871" w:header="720" w:footer="720" w:gutter="0"/>
          <w:cols w:space="720"/>
          <w:titlePg/>
        </w:sectPr>
      </w:pPr>
    </w:p>
    <w:p w:rsidR="00113AAD" w:rsidRDefault="00113AAD" w:rsidP="00113AAD"/>
    <w:p w:rsidR="004A5CAB" w:rsidRDefault="0018202D" w:rsidP="004A5CAB">
      <w:pPr>
        <w:pStyle w:val="Title"/>
      </w:pPr>
      <w:r>
        <w:t>High</w:t>
      </w:r>
      <w:r w:rsidR="004A5CAB">
        <w:t xml:space="preserve">-speed </w:t>
      </w:r>
      <w:r w:rsidR="004A5CAB" w:rsidRPr="00277C79">
        <w:t>EPAP Seminar</w:t>
      </w:r>
      <w:r w:rsidR="004A5CAB">
        <w:t xml:space="preserve"> - Registration Form</w:t>
      </w:r>
    </w:p>
    <w:p w:rsidR="004A5CAB" w:rsidRDefault="004A5CAB" w:rsidP="00244D0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1"/>
        <w:gridCol w:w="3098"/>
      </w:tblGrid>
      <w:tr w:rsidR="004A5CAB" w:rsidRPr="006B62D2" w:rsidTr="00113AAD">
        <w:trPr>
          <w:jc w:val="center"/>
        </w:trPr>
        <w:tc>
          <w:tcPr>
            <w:tcW w:w="4241" w:type="dxa"/>
          </w:tcPr>
          <w:p w:rsidR="004A5CAB" w:rsidRPr="006B62D2" w:rsidRDefault="00244D0B" w:rsidP="002E1247">
            <w:pPr>
              <w:jc w:val="center"/>
              <w:rPr>
                <w:b/>
              </w:rPr>
            </w:pPr>
            <w:r>
              <w:t>Seminar Name</w:t>
            </w:r>
          </w:p>
        </w:tc>
        <w:tc>
          <w:tcPr>
            <w:tcW w:w="3098" w:type="dxa"/>
          </w:tcPr>
          <w:p w:rsidR="004A5CAB" w:rsidRPr="006B62D2" w:rsidRDefault="004A5CAB" w:rsidP="002E1247">
            <w:pPr>
              <w:jc w:val="center"/>
              <w:rPr>
                <w:b/>
              </w:rPr>
            </w:pPr>
            <w:r w:rsidRPr="006B62D2">
              <w:rPr>
                <w:b/>
              </w:rPr>
              <w:t>Fee</w:t>
            </w:r>
          </w:p>
        </w:tc>
      </w:tr>
      <w:tr w:rsidR="004A5CAB" w:rsidRPr="00277C79" w:rsidTr="00113AAD">
        <w:trPr>
          <w:jc w:val="center"/>
        </w:trPr>
        <w:tc>
          <w:tcPr>
            <w:tcW w:w="4241" w:type="dxa"/>
          </w:tcPr>
          <w:p w:rsidR="004A5CAB" w:rsidRPr="00277C79" w:rsidRDefault="00113AAD" w:rsidP="002E1247">
            <w:r>
              <w:t>High-speed EPAP Overview</w:t>
            </w:r>
            <w:r w:rsidRPr="00113AAD">
              <w:t xml:space="preserve"> </w:t>
            </w:r>
            <w:r>
              <w:t xml:space="preserve">&amp; </w:t>
            </w:r>
            <w:r w:rsidR="0097649B" w:rsidRPr="0097649B">
              <w:t>Evaluation of Controls</w:t>
            </w:r>
          </w:p>
        </w:tc>
        <w:tc>
          <w:tcPr>
            <w:tcW w:w="3098" w:type="dxa"/>
          </w:tcPr>
          <w:p w:rsidR="004A5CAB" w:rsidRPr="00277C79" w:rsidRDefault="004A5CAB" w:rsidP="0097649B">
            <w:r w:rsidRPr="00277C79">
              <w:t>CDN $</w:t>
            </w:r>
            <w:r w:rsidR="0097649B">
              <w:t>380</w:t>
            </w:r>
            <w:r w:rsidRPr="00277C79">
              <w:t xml:space="preserve">.00 + $ </w:t>
            </w:r>
            <w:r w:rsidR="0097649B" w:rsidRPr="0097649B">
              <w:t>19</w:t>
            </w:r>
            <w:r w:rsidR="0097649B">
              <w:t>.00</w:t>
            </w:r>
            <w:r w:rsidR="0097649B" w:rsidRPr="0097649B">
              <w:t xml:space="preserve"> </w:t>
            </w:r>
            <w:r w:rsidRPr="00277C79">
              <w:t>GST</w:t>
            </w:r>
          </w:p>
        </w:tc>
      </w:tr>
      <w:tr w:rsidR="004A5CAB" w:rsidRPr="00277C79" w:rsidTr="00113AAD">
        <w:trPr>
          <w:jc w:val="center"/>
        </w:trPr>
        <w:tc>
          <w:tcPr>
            <w:tcW w:w="4241" w:type="dxa"/>
          </w:tcPr>
          <w:p w:rsidR="004A5CAB" w:rsidRPr="00277C79" w:rsidRDefault="00113AAD" w:rsidP="00244D0B">
            <w:pPr>
              <w:jc w:val="center"/>
            </w:pPr>
            <w:r w:rsidRPr="007D475D">
              <w:t>GST No.: 87592 1397RT</w:t>
            </w:r>
            <w:r w:rsidR="00244D0B">
              <w:t>:</w:t>
            </w:r>
          </w:p>
        </w:tc>
        <w:tc>
          <w:tcPr>
            <w:tcW w:w="3098" w:type="dxa"/>
          </w:tcPr>
          <w:p w:rsidR="004A5CAB" w:rsidRPr="00AB4F7D" w:rsidRDefault="004A5CAB" w:rsidP="0097649B">
            <w:pPr>
              <w:jc w:val="right"/>
            </w:pPr>
            <w:r w:rsidRPr="00277C79">
              <w:t>CDN $</w:t>
            </w:r>
            <w:r w:rsidR="0097649B">
              <w:t>399</w:t>
            </w:r>
            <w:r w:rsidR="00113AAD">
              <w:t>.</w:t>
            </w:r>
            <w:r w:rsidR="0097649B">
              <w:t>00</w:t>
            </w:r>
          </w:p>
        </w:tc>
      </w:tr>
    </w:tbl>
    <w:p w:rsidR="004A5CAB" w:rsidRDefault="004A5CAB" w:rsidP="004A5CAB"/>
    <w:p w:rsidR="004A5CAB" w:rsidRDefault="004A5CAB" w:rsidP="004A5CAB"/>
    <w:p w:rsidR="00244D0B" w:rsidRDefault="00244D0B" w:rsidP="004A5CAB"/>
    <w:p w:rsidR="004A5CAB" w:rsidRDefault="004A5CAB" w:rsidP="004A5CAB">
      <w:r>
        <w:t>Name:</w:t>
      </w:r>
      <w:r>
        <w:tab/>
        <w:t>________________________________________________________________</w:t>
      </w:r>
    </w:p>
    <w:p w:rsidR="004A5CAB" w:rsidRDefault="004A5CAB" w:rsidP="004A5CAB"/>
    <w:p w:rsidR="004A5CAB" w:rsidRDefault="004A5CAB" w:rsidP="004A5CAB">
      <w:r>
        <w:t xml:space="preserve">Title: </w:t>
      </w:r>
      <w:r>
        <w:tab/>
        <w:t>________________________________________________________________</w:t>
      </w:r>
    </w:p>
    <w:p w:rsidR="004A5CAB" w:rsidRDefault="004A5CAB" w:rsidP="004A5CAB"/>
    <w:p w:rsidR="004A5CAB" w:rsidRDefault="004A5CAB" w:rsidP="004A5CAB">
      <w:r>
        <w:t xml:space="preserve">Business or Organization Name: </w:t>
      </w:r>
      <w:r>
        <w:tab/>
        <w:t>________________________________________</w:t>
      </w:r>
    </w:p>
    <w:p w:rsidR="004A5CAB" w:rsidRDefault="004A5CAB" w:rsidP="004A5CAB"/>
    <w:p w:rsidR="004A5CAB" w:rsidRDefault="004A5CAB" w:rsidP="004A5CAB">
      <w:r>
        <w:t xml:space="preserve">Business Address: </w:t>
      </w:r>
      <w:r>
        <w:tab/>
        <w:t>____________________________________________________</w:t>
      </w:r>
    </w:p>
    <w:p w:rsidR="004A5CAB" w:rsidRDefault="004A5CAB" w:rsidP="004A5CAB"/>
    <w:p w:rsidR="004A5CAB" w:rsidRDefault="004A5CAB" w:rsidP="004A5CAB">
      <w:r>
        <w:t xml:space="preserve">City: </w:t>
      </w:r>
      <w:r>
        <w:tab/>
        <w:t xml:space="preserve">__________________________           Postal Code: </w:t>
      </w:r>
      <w:r>
        <w:tab/>
        <w:t>________________</w:t>
      </w:r>
    </w:p>
    <w:p w:rsidR="004A5CAB" w:rsidRDefault="004A5CAB" w:rsidP="004A5CAB"/>
    <w:p w:rsidR="004A5CAB" w:rsidRDefault="004A5CAB" w:rsidP="004A5CAB">
      <w:r>
        <w:t xml:space="preserve">Business Phone: </w:t>
      </w:r>
      <w:r>
        <w:tab/>
        <w:t>______________________</w:t>
      </w:r>
    </w:p>
    <w:p w:rsidR="004A5CAB" w:rsidRDefault="004A5CAB" w:rsidP="004A5CAB"/>
    <w:p w:rsidR="004A5CAB" w:rsidRDefault="004A5CAB" w:rsidP="004A5CAB">
      <w:r>
        <w:t xml:space="preserve">E-mail address: </w:t>
      </w:r>
      <w:r>
        <w:tab/>
        <w:t>____________________________________________________</w:t>
      </w:r>
    </w:p>
    <w:p w:rsidR="004A5CAB" w:rsidRDefault="004A5CAB" w:rsidP="004A5CAB"/>
    <w:p w:rsidR="004A5CAB" w:rsidRDefault="004A5CAB" w:rsidP="004A5CAB">
      <w:r>
        <w:t xml:space="preserve">My </w:t>
      </w:r>
      <w:proofErr w:type="spellStart"/>
      <w:r>
        <w:t>cheque</w:t>
      </w:r>
      <w:proofErr w:type="spellEnd"/>
      <w:r>
        <w:t>, made payable to Corvelle Consulting, is enclosed.</w:t>
      </w:r>
    </w:p>
    <w:p w:rsidR="004A5CAB" w:rsidRPr="002F60BF" w:rsidRDefault="004A5CAB" w:rsidP="004A5CAB">
      <w:r w:rsidRPr="002F60BF">
        <w:t>Unfortunately, Corvelle cannot accept credit card payments.</w:t>
      </w:r>
    </w:p>
    <w:p w:rsidR="00244D0B" w:rsidRPr="002F60BF" w:rsidRDefault="00244D0B" w:rsidP="00244D0B">
      <w:r w:rsidRPr="002F60BF">
        <w:t>Pre-paid registrations are confirmed</w:t>
      </w:r>
    </w:p>
    <w:p w:rsidR="004A5CAB" w:rsidRPr="002F60BF" w:rsidRDefault="00244D0B" w:rsidP="00244D0B">
      <w:r w:rsidRPr="002F60BF">
        <w:t>Only limited seats will</w:t>
      </w:r>
      <w:r w:rsidR="00113AAD" w:rsidRPr="002F60BF">
        <w:t xml:space="preserve"> be available on day of seminar</w:t>
      </w:r>
    </w:p>
    <w:p w:rsidR="004A5CAB" w:rsidRPr="002F60BF" w:rsidRDefault="00244D0B" w:rsidP="004A5CAB">
      <w:r w:rsidRPr="002F60BF">
        <w:t xml:space="preserve">Registrations are not refundable; substitutions are </w:t>
      </w:r>
      <w:r w:rsidR="00D67830" w:rsidRPr="002F60BF">
        <w:t>welcome</w:t>
      </w:r>
    </w:p>
    <w:p w:rsidR="00244D0B" w:rsidRDefault="00244D0B" w:rsidP="004A5CAB"/>
    <w:p w:rsidR="004A5CAB" w:rsidRDefault="004A5CAB" w:rsidP="004A5CAB">
      <w:r>
        <w:t xml:space="preserve">Please mail </w:t>
      </w:r>
      <w:r w:rsidR="00113AAD">
        <w:t xml:space="preserve">or courier </w:t>
      </w:r>
      <w:r w:rsidR="00D709E8">
        <w:t xml:space="preserve">a copy of </w:t>
      </w:r>
      <w:r>
        <w:t>this form and payment to:</w:t>
      </w:r>
    </w:p>
    <w:p w:rsidR="00244D0B" w:rsidRDefault="00244D0B" w:rsidP="00244D0B">
      <w:pPr>
        <w:tabs>
          <w:tab w:val="right" w:pos="8505"/>
        </w:tabs>
      </w:pPr>
      <w:r>
        <w:t>Corvelle Consulting</w:t>
      </w:r>
      <w:r w:rsidR="0099761D">
        <w:t xml:space="preserve"> at the address below</w:t>
      </w:r>
    </w:p>
    <w:p w:rsidR="00240C7B" w:rsidRDefault="00240C7B" w:rsidP="00244D0B">
      <w:pPr>
        <w:tabs>
          <w:tab w:val="right" w:pos="8505"/>
        </w:tabs>
      </w:pPr>
    </w:p>
    <w:sectPr w:rsidR="00240C7B" w:rsidSect="00635F79">
      <w:pgSz w:w="12240" w:h="15840" w:code="1"/>
      <w:pgMar w:top="2211" w:right="1871" w:bottom="2211" w:left="187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CC" w:rsidRDefault="007E22CC">
      <w:r>
        <w:separator/>
      </w:r>
    </w:p>
  </w:endnote>
  <w:endnote w:type="continuationSeparator" w:id="0">
    <w:p w:rsidR="007E22CC" w:rsidRDefault="007E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B" w:rsidRDefault="0097649B" w:rsidP="008A24DD">
    <w:pPr>
      <w:pStyle w:val="Footer"/>
      <w:tabs>
        <w:tab w:val="clear" w:pos="8640"/>
      </w:tabs>
      <w:rPr>
        <w:lang w:val="en-CA"/>
      </w:rPr>
    </w:pPr>
  </w:p>
  <w:p w:rsidR="0097649B" w:rsidRPr="008E78A2" w:rsidRDefault="0097649B" w:rsidP="008A24DD">
    <w:pPr>
      <w:pStyle w:val="Footer"/>
      <w:tabs>
        <w:tab w:val="clear" w:pos="4320"/>
        <w:tab w:val="clear" w:pos="8640"/>
        <w:tab w:val="right" w:pos="8505"/>
      </w:tabs>
      <w:rPr>
        <w:lang w:val="en-CA"/>
      </w:rPr>
    </w:pPr>
    <w:r>
      <w:rPr>
        <w:lang w:val="en-CA"/>
      </w:rPr>
      <w:tab/>
    </w:r>
    <w:r w:rsidRPr="008E78A2">
      <w:rPr>
        <w:lang w:val="en-CA"/>
      </w:rPr>
      <w:fldChar w:fldCharType="begin"/>
    </w:r>
    <w:r w:rsidRPr="008E78A2">
      <w:rPr>
        <w:lang w:val="en-CA"/>
      </w:rPr>
      <w:instrText xml:space="preserve"> PAGE   \* MERGEFORMAT </w:instrText>
    </w:r>
    <w:r w:rsidRPr="008E78A2">
      <w:rPr>
        <w:lang w:val="en-CA"/>
      </w:rPr>
      <w:fldChar w:fldCharType="separate"/>
    </w:r>
    <w:r w:rsidR="00B96C69">
      <w:rPr>
        <w:noProof/>
        <w:lang w:val="en-CA"/>
      </w:rPr>
      <w:t>2</w:t>
    </w:r>
    <w:r w:rsidRPr="008E78A2">
      <w:rPr>
        <w:lang w:val="en-C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B" w:rsidRDefault="0097649B">
    <w:pPr>
      <w:pStyle w:val="Footer"/>
    </w:pPr>
  </w:p>
  <w:p w:rsidR="0097649B" w:rsidRDefault="00466150" w:rsidP="000D4A2D">
    <w:pPr>
      <w:pStyle w:val="Footer"/>
      <w:jc w:val="right"/>
    </w:pPr>
    <w:r>
      <w:rPr>
        <w:noProof/>
      </w:rPr>
      <w:drawing>
        <wp:inline distT="0" distB="0" distL="0" distR="0">
          <wp:extent cx="3343275" cy="695325"/>
          <wp:effectExtent l="0" t="0" r="9525" b="9525"/>
          <wp:docPr id="1" name="Picture 1" descr="CorvelleFooter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velleFooter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695325"/>
                  </a:xfrm>
                  <a:prstGeom prst="rect">
                    <a:avLst/>
                  </a:prstGeom>
                  <a:noFill/>
                  <a:ln>
                    <a:noFill/>
                  </a:ln>
                </pic:spPr>
              </pic:pic>
            </a:graphicData>
          </a:graphic>
        </wp:inline>
      </w:drawing>
    </w:r>
  </w:p>
  <w:p w:rsidR="0097649B" w:rsidRDefault="009764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CC" w:rsidRDefault="007E22CC">
      <w:r>
        <w:separator/>
      </w:r>
    </w:p>
  </w:footnote>
  <w:footnote w:type="continuationSeparator" w:id="0">
    <w:p w:rsidR="007E22CC" w:rsidRDefault="007E22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B" w:rsidRDefault="0097649B" w:rsidP="008A24DD">
    <w:pPr>
      <w:pStyle w:val="Header"/>
      <w:tabs>
        <w:tab w:val="clear" w:pos="4320"/>
        <w:tab w:val="clear" w:pos="8640"/>
        <w:tab w:val="center" w:pos="4590"/>
        <w:tab w:val="right" w:pos="8505"/>
      </w:tabs>
      <w:rPr>
        <w:lang w:val="en-CA"/>
      </w:rPr>
    </w:pPr>
    <w:r>
      <w:rPr>
        <w:lang w:val="en-CA"/>
      </w:rPr>
      <w:t>Corvelle Consulting</w:t>
    </w:r>
    <w:r>
      <w:rPr>
        <w:lang w:val="en-CA"/>
      </w:rPr>
      <w:tab/>
    </w:r>
    <w:r>
      <w:rPr>
        <w:lang w:val="en-CA"/>
      </w:rPr>
      <w:tab/>
      <w:t xml:space="preserve">Date: </w:t>
    </w:r>
    <w:r>
      <w:rPr>
        <w:lang w:val="en-CA"/>
      </w:rPr>
      <w:fldChar w:fldCharType="begin"/>
    </w:r>
    <w:r>
      <w:rPr>
        <w:lang w:val="en-CA"/>
      </w:rPr>
      <w:instrText xml:space="preserve"> DATE \@ "d MMMM yyyy" </w:instrText>
    </w:r>
    <w:r>
      <w:rPr>
        <w:lang w:val="en-CA"/>
      </w:rPr>
      <w:fldChar w:fldCharType="separate"/>
    </w:r>
    <w:r w:rsidR="00B96C69">
      <w:rPr>
        <w:noProof/>
        <w:lang w:val="en-CA"/>
      </w:rPr>
      <w:t>16 February 2016</w:t>
    </w:r>
    <w:r>
      <w:rPr>
        <w:lang w:val="en-CA"/>
      </w:rPr>
      <w:fldChar w:fldCharType="end"/>
    </w:r>
  </w:p>
  <w:p w:rsidR="0097649B" w:rsidRDefault="0097649B" w:rsidP="008A24DD">
    <w:pPr>
      <w:pStyle w:val="Header"/>
      <w:pBdr>
        <w:bottom w:val="single" w:sz="4" w:space="1" w:color="auto"/>
      </w:pBdr>
      <w:tabs>
        <w:tab w:val="clear" w:pos="4320"/>
        <w:tab w:val="clear" w:pos="8640"/>
        <w:tab w:val="center" w:pos="4590"/>
        <w:tab w:val="right" w:pos="8505"/>
      </w:tabs>
      <w:rPr>
        <w:lang w:val="en-CA"/>
      </w:rPr>
    </w:pPr>
    <w:r w:rsidRPr="002B5A2E">
      <w:rPr>
        <w:lang w:val="en-CA"/>
      </w:rPr>
      <w:t xml:space="preserve">High-Speed EPAP </w:t>
    </w:r>
    <w:r w:rsidRPr="0097649B">
      <w:rPr>
        <w:lang w:val="en-CA"/>
      </w:rPr>
      <w:t>Evaluation of Controls</w:t>
    </w:r>
  </w:p>
  <w:p w:rsidR="0097649B" w:rsidRPr="008A24DD" w:rsidRDefault="0097649B" w:rsidP="008A24DD">
    <w:pPr>
      <w:pStyle w:val="Header"/>
      <w:tabs>
        <w:tab w:val="clear" w:pos="4320"/>
        <w:tab w:val="clear" w:pos="8640"/>
        <w:tab w:val="center" w:pos="4590"/>
        <w:tab w:val="right" w:pos="8505"/>
      </w:tabs>
      <w:rPr>
        <w:lang w:val="en-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B" w:rsidRDefault="00466150" w:rsidP="008A24DD">
    <w:pPr>
      <w:pStyle w:val="Header"/>
      <w:tabs>
        <w:tab w:val="clear" w:pos="8640"/>
        <w:tab w:val="right" w:pos="8505"/>
      </w:tabs>
    </w:pPr>
    <w:r>
      <w:rPr>
        <w:noProof/>
      </w:rPr>
      <w:drawing>
        <wp:anchor distT="0" distB="0" distL="114300" distR="114300" simplePos="0" relativeHeight="251657728" behindDoc="1" locked="0" layoutInCell="1" allowOverlap="1">
          <wp:simplePos x="0" y="0"/>
          <wp:positionH relativeFrom="column">
            <wp:posOffset>3063240</wp:posOffset>
          </wp:positionH>
          <wp:positionV relativeFrom="paragraph">
            <wp:posOffset>100965</wp:posOffset>
          </wp:positionV>
          <wp:extent cx="1905000" cy="495300"/>
          <wp:effectExtent l="0" t="0" r="0" b="0"/>
          <wp:wrapNone/>
          <wp:docPr id="8" name="Picture 8" descr="Corvel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vell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49B" w:rsidRDefault="0097649B">
    <w:pPr>
      <w:pStyle w:val="Header"/>
    </w:pPr>
  </w:p>
  <w:p w:rsidR="0097649B" w:rsidRDefault="009764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BA2"/>
    <w:multiLevelType w:val="hybridMultilevel"/>
    <w:tmpl w:val="AD9A9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B60D38"/>
    <w:multiLevelType w:val="hybridMultilevel"/>
    <w:tmpl w:val="9CFAA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5D62F0"/>
    <w:multiLevelType w:val="hybridMultilevel"/>
    <w:tmpl w:val="9F786060"/>
    <w:lvl w:ilvl="0" w:tplc="2FE26C36">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AF7702"/>
    <w:multiLevelType w:val="hybridMultilevel"/>
    <w:tmpl w:val="D63EA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8145032"/>
    <w:multiLevelType w:val="hybridMultilevel"/>
    <w:tmpl w:val="945E6786"/>
    <w:lvl w:ilvl="0" w:tplc="ACB421EA">
      <w:numFmt w:val="bullet"/>
      <w:lvlText w:val="•"/>
      <w:lvlJc w:val="left"/>
      <w:pPr>
        <w:ind w:left="720" w:hanging="720"/>
      </w:pPr>
      <w:rPr>
        <w:rFonts w:ascii="Calibri" w:eastAsia="Times New Roman"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6BE448B"/>
    <w:multiLevelType w:val="hybridMultilevel"/>
    <w:tmpl w:val="7232797C"/>
    <w:lvl w:ilvl="0" w:tplc="ACB421EA">
      <w:numFmt w:val="bullet"/>
      <w:lvlText w:val="•"/>
      <w:lvlJc w:val="left"/>
      <w:pPr>
        <w:ind w:left="1080" w:hanging="72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4D7DB2"/>
    <w:multiLevelType w:val="hybridMultilevel"/>
    <w:tmpl w:val="65D07C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D5626E4"/>
    <w:multiLevelType w:val="hybridMultilevel"/>
    <w:tmpl w:val="5F5EF0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F3D1B76"/>
    <w:multiLevelType w:val="hybridMultilevel"/>
    <w:tmpl w:val="65D07C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0"/>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03"/>
    <w:rsid w:val="00030A77"/>
    <w:rsid w:val="000C2E3B"/>
    <w:rsid w:val="000D4A2D"/>
    <w:rsid w:val="000E48A5"/>
    <w:rsid w:val="000F2282"/>
    <w:rsid w:val="00113AAD"/>
    <w:rsid w:val="0014400D"/>
    <w:rsid w:val="0018202D"/>
    <w:rsid w:val="00195C43"/>
    <w:rsid w:val="001F2C84"/>
    <w:rsid w:val="00240C7B"/>
    <w:rsid w:val="00244D0B"/>
    <w:rsid w:val="002B5A2E"/>
    <w:rsid w:val="002B780E"/>
    <w:rsid w:val="002D1E74"/>
    <w:rsid w:val="002E1247"/>
    <w:rsid w:val="002F60BF"/>
    <w:rsid w:val="002F729A"/>
    <w:rsid w:val="00331403"/>
    <w:rsid w:val="00343AB3"/>
    <w:rsid w:val="00362B93"/>
    <w:rsid w:val="00373BF0"/>
    <w:rsid w:val="00445FD2"/>
    <w:rsid w:val="00466150"/>
    <w:rsid w:val="00477A21"/>
    <w:rsid w:val="00487DCB"/>
    <w:rsid w:val="004A5CAB"/>
    <w:rsid w:val="00504CDB"/>
    <w:rsid w:val="00562E10"/>
    <w:rsid w:val="005631C8"/>
    <w:rsid w:val="005B626F"/>
    <w:rsid w:val="005B6E16"/>
    <w:rsid w:val="005D7D74"/>
    <w:rsid w:val="00622D90"/>
    <w:rsid w:val="00635F79"/>
    <w:rsid w:val="00664006"/>
    <w:rsid w:val="006F01E6"/>
    <w:rsid w:val="006F1ACE"/>
    <w:rsid w:val="00713B65"/>
    <w:rsid w:val="007218D5"/>
    <w:rsid w:val="0074135B"/>
    <w:rsid w:val="007454AB"/>
    <w:rsid w:val="00754085"/>
    <w:rsid w:val="007D01CC"/>
    <w:rsid w:val="007E22CC"/>
    <w:rsid w:val="007F54C0"/>
    <w:rsid w:val="00820170"/>
    <w:rsid w:val="008205DF"/>
    <w:rsid w:val="008A24DD"/>
    <w:rsid w:val="008A55C7"/>
    <w:rsid w:val="008D6852"/>
    <w:rsid w:val="008E78A2"/>
    <w:rsid w:val="00956343"/>
    <w:rsid w:val="00956F47"/>
    <w:rsid w:val="0097649B"/>
    <w:rsid w:val="00985359"/>
    <w:rsid w:val="0099761D"/>
    <w:rsid w:val="009E219A"/>
    <w:rsid w:val="009F5789"/>
    <w:rsid w:val="00A0696F"/>
    <w:rsid w:val="00A237C6"/>
    <w:rsid w:val="00A75CE5"/>
    <w:rsid w:val="00A86AEC"/>
    <w:rsid w:val="00A947C6"/>
    <w:rsid w:val="00AA2495"/>
    <w:rsid w:val="00AF2B1C"/>
    <w:rsid w:val="00B25B6A"/>
    <w:rsid w:val="00B43D17"/>
    <w:rsid w:val="00B50B21"/>
    <w:rsid w:val="00B61DEE"/>
    <w:rsid w:val="00B8104F"/>
    <w:rsid w:val="00B96C69"/>
    <w:rsid w:val="00BA5C3F"/>
    <w:rsid w:val="00BD6D71"/>
    <w:rsid w:val="00BF268A"/>
    <w:rsid w:val="00C40008"/>
    <w:rsid w:val="00C85A8C"/>
    <w:rsid w:val="00CC74D6"/>
    <w:rsid w:val="00D100AF"/>
    <w:rsid w:val="00D350C1"/>
    <w:rsid w:val="00D67830"/>
    <w:rsid w:val="00D709E8"/>
    <w:rsid w:val="00DA096F"/>
    <w:rsid w:val="00DC196F"/>
    <w:rsid w:val="00E01088"/>
    <w:rsid w:val="00E17F96"/>
    <w:rsid w:val="00E27750"/>
    <w:rsid w:val="00E543AA"/>
    <w:rsid w:val="00E63243"/>
    <w:rsid w:val="00EF4975"/>
    <w:rsid w:val="00F6510F"/>
    <w:rsid w:val="00FB4062"/>
    <w:rsid w:val="00FF61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C6"/>
    <w:rPr>
      <w:rFonts w:ascii="Calibri" w:hAnsi="Calibri"/>
      <w:sz w:val="24"/>
      <w:szCs w:val="24"/>
      <w:lang w:val="en-US" w:eastAsia="en-US"/>
    </w:rPr>
  </w:style>
  <w:style w:type="paragraph" w:styleId="Heading1">
    <w:name w:val="heading 1"/>
    <w:basedOn w:val="Normal"/>
    <w:next w:val="Normal"/>
    <w:link w:val="Heading1Char"/>
    <w:uiPriority w:val="9"/>
    <w:qFormat/>
    <w:rsid w:val="00FB4062"/>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qFormat/>
    <w:rsid w:val="00A947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947C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6DDF"/>
    <w:rPr>
      <w:rFonts w:ascii="Lucida Grande" w:hAnsi="Lucida Grande"/>
      <w:sz w:val="18"/>
      <w:szCs w:val="18"/>
    </w:rPr>
  </w:style>
  <w:style w:type="paragraph" w:styleId="Header">
    <w:name w:val="header"/>
    <w:basedOn w:val="Normal"/>
    <w:rsid w:val="00453DE6"/>
    <w:pPr>
      <w:tabs>
        <w:tab w:val="center" w:pos="4320"/>
        <w:tab w:val="right" w:pos="8640"/>
      </w:tabs>
    </w:pPr>
  </w:style>
  <w:style w:type="paragraph" w:styleId="Footer">
    <w:name w:val="footer"/>
    <w:basedOn w:val="Normal"/>
    <w:semiHidden/>
    <w:rsid w:val="00453DE6"/>
    <w:pPr>
      <w:tabs>
        <w:tab w:val="center" w:pos="4320"/>
        <w:tab w:val="right" w:pos="8640"/>
      </w:tabs>
    </w:pPr>
  </w:style>
  <w:style w:type="character" w:customStyle="1" w:styleId="Heading1Char">
    <w:name w:val="Heading 1 Char"/>
    <w:link w:val="Heading1"/>
    <w:uiPriority w:val="9"/>
    <w:rsid w:val="00FB4062"/>
    <w:rPr>
      <w:rFonts w:ascii="Cambria" w:hAnsi="Cambria"/>
      <w:b/>
      <w:bCs/>
      <w:sz w:val="32"/>
      <w:szCs w:val="32"/>
      <w:lang w:val="en-US" w:eastAsia="en-US"/>
    </w:rPr>
  </w:style>
  <w:style w:type="character" w:customStyle="1" w:styleId="Heading2Char">
    <w:name w:val="Heading 2 Char"/>
    <w:link w:val="Heading2"/>
    <w:uiPriority w:val="9"/>
    <w:rsid w:val="00A947C6"/>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A947C6"/>
    <w:rPr>
      <w:rFonts w:ascii="Cambria" w:eastAsia="Times New Roman" w:hAnsi="Cambria" w:cs="Times New Roman"/>
      <w:b/>
      <w:bCs/>
      <w:sz w:val="26"/>
      <w:szCs w:val="26"/>
      <w:lang w:val="en-US" w:eastAsia="en-US"/>
    </w:rPr>
  </w:style>
  <w:style w:type="paragraph" w:styleId="Title">
    <w:name w:val="Title"/>
    <w:basedOn w:val="Normal"/>
    <w:next w:val="Normal"/>
    <w:link w:val="TitleChar"/>
    <w:uiPriority w:val="10"/>
    <w:qFormat/>
    <w:rsid w:val="00AA2495"/>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AA2495"/>
    <w:rPr>
      <w:rFonts w:ascii="Cambria" w:hAnsi="Cambria"/>
      <w:b/>
      <w:bCs/>
      <w:sz w:val="32"/>
      <w:szCs w:val="32"/>
      <w:lang w:val="en-US" w:eastAsia="en-US"/>
    </w:rPr>
  </w:style>
  <w:style w:type="paragraph" w:styleId="FootnoteText">
    <w:name w:val="footnote text"/>
    <w:basedOn w:val="Normal"/>
    <w:link w:val="FootnoteTextChar"/>
    <w:uiPriority w:val="99"/>
    <w:semiHidden/>
    <w:unhideWhenUsed/>
    <w:rsid w:val="00E01088"/>
    <w:rPr>
      <w:sz w:val="20"/>
      <w:szCs w:val="20"/>
    </w:rPr>
  </w:style>
  <w:style w:type="character" w:customStyle="1" w:styleId="FootnoteTextChar">
    <w:name w:val="Footnote Text Char"/>
    <w:link w:val="FootnoteText"/>
    <w:uiPriority w:val="99"/>
    <w:semiHidden/>
    <w:rsid w:val="00E01088"/>
    <w:rPr>
      <w:rFonts w:ascii="Calibri" w:hAnsi="Calibri"/>
      <w:lang w:val="en-US" w:eastAsia="en-US"/>
    </w:rPr>
  </w:style>
  <w:style w:type="character" w:styleId="FootnoteReference">
    <w:name w:val="footnote reference"/>
    <w:uiPriority w:val="99"/>
    <w:semiHidden/>
    <w:unhideWhenUsed/>
    <w:rsid w:val="00E01088"/>
    <w:rPr>
      <w:vertAlign w:val="superscript"/>
    </w:rPr>
  </w:style>
  <w:style w:type="character" w:styleId="Hyperlink">
    <w:name w:val="Hyperlink"/>
    <w:uiPriority w:val="99"/>
    <w:unhideWhenUsed/>
    <w:rsid w:val="00A237C6"/>
    <w:rPr>
      <w:color w:val="0000FF"/>
      <w:u w:val="single"/>
    </w:rPr>
  </w:style>
  <w:style w:type="character" w:styleId="FollowedHyperlink">
    <w:name w:val="FollowedHyperlink"/>
    <w:uiPriority w:val="99"/>
    <w:semiHidden/>
    <w:unhideWhenUsed/>
    <w:rsid w:val="00DC196F"/>
    <w:rPr>
      <w:color w:val="800080"/>
      <w:u w:val="single"/>
    </w:rPr>
  </w:style>
  <w:style w:type="paragraph" w:styleId="ListParagraph">
    <w:name w:val="List Paragraph"/>
    <w:basedOn w:val="Normal"/>
    <w:uiPriority w:val="34"/>
    <w:qFormat/>
    <w:rsid w:val="007454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C6"/>
    <w:rPr>
      <w:rFonts w:ascii="Calibri" w:hAnsi="Calibri"/>
      <w:sz w:val="24"/>
      <w:szCs w:val="24"/>
      <w:lang w:val="en-US" w:eastAsia="en-US"/>
    </w:rPr>
  </w:style>
  <w:style w:type="paragraph" w:styleId="Heading1">
    <w:name w:val="heading 1"/>
    <w:basedOn w:val="Normal"/>
    <w:next w:val="Normal"/>
    <w:link w:val="Heading1Char"/>
    <w:uiPriority w:val="9"/>
    <w:qFormat/>
    <w:rsid w:val="00FB4062"/>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qFormat/>
    <w:rsid w:val="00A947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947C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6DDF"/>
    <w:rPr>
      <w:rFonts w:ascii="Lucida Grande" w:hAnsi="Lucida Grande"/>
      <w:sz w:val="18"/>
      <w:szCs w:val="18"/>
    </w:rPr>
  </w:style>
  <w:style w:type="paragraph" w:styleId="Header">
    <w:name w:val="header"/>
    <w:basedOn w:val="Normal"/>
    <w:rsid w:val="00453DE6"/>
    <w:pPr>
      <w:tabs>
        <w:tab w:val="center" w:pos="4320"/>
        <w:tab w:val="right" w:pos="8640"/>
      </w:tabs>
    </w:pPr>
  </w:style>
  <w:style w:type="paragraph" w:styleId="Footer">
    <w:name w:val="footer"/>
    <w:basedOn w:val="Normal"/>
    <w:semiHidden/>
    <w:rsid w:val="00453DE6"/>
    <w:pPr>
      <w:tabs>
        <w:tab w:val="center" w:pos="4320"/>
        <w:tab w:val="right" w:pos="8640"/>
      </w:tabs>
    </w:pPr>
  </w:style>
  <w:style w:type="character" w:customStyle="1" w:styleId="Heading1Char">
    <w:name w:val="Heading 1 Char"/>
    <w:link w:val="Heading1"/>
    <w:uiPriority w:val="9"/>
    <w:rsid w:val="00FB4062"/>
    <w:rPr>
      <w:rFonts w:ascii="Cambria" w:hAnsi="Cambria"/>
      <w:b/>
      <w:bCs/>
      <w:sz w:val="32"/>
      <w:szCs w:val="32"/>
      <w:lang w:val="en-US" w:eastAsia="en-US"/>
    </w:rPr>
  </w:style>
  <w:style w:type="character" w:customStyle="1" w:styleId="Heading2Char">
    <w:name w:val="Heading 2 Char"/>
    <w:link w:val="Heading2"/>
    <w:uiPriority w:val="9"/>
    <w:rsid w:val="00A947C6"/>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A947C6"/>
    <w:rPr>
      <w:rFonts w:ascii="Cambria" w:eastAsia="Times New Roman" w:hAnsi="Cambria" w:cs="Times New Roman"/>
      <w:b/>
      <w:bCs/>
      <w:sz w:val="26"/>
      <w:szCs w:val="26"/>
      <w:lang w:val="en-US" w:eastAsia="en-US"/>
    </w:rPr>
  </w:style>
  <w:style w:type="paragraph" w:styleId="Title">
    <w:name w:val="Title"/>
    <w:basedOn w:val="Normal"/>
    <w:next w:val="Normal"/>
    <w:link w:val="TitleChar"/>
    <w:uiPriority w:val="10"/>
    <w:qFormat/>
    <w:rsid w:val="00AA2495"/>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AA2495"/>
    <w:rPr>
      <w:rFonts w:ascii="Cambria" w:hAnsi="Cambria"/>
      <w:b/>
      <w:bCs/>
      <w:sz w:val="32"/>
      <w:szCs w:val="32"/>
      <w:lang w:val="en-US" w:eastAsia="en-US"/>
    </w:rPr>
  </w:style>
  <w:style w:type="paragraph" w:styleId="FootnoteText">
    <w:name w:val="footnote text"/>
    <w:basedOn w:val="Normal"/>
    <w:link w:val="FootnoteTextChar"/>
    <w:uiPriority w:val="99"/>
    <w:semiHidden/>
    <w:unhideWhenUsed/>
    <w:rsid w:val="00E01088"/>
    <w:rPr>
      <w:sz w:val="20"/>
      <w:szCs w:val="20"/>
    </w:rPr>
  </w:style>
  <w:style w:type="character" w:customStyle="1" w:styleId="FootnoteTextChar">
    <w:name w:val="Footnote Text Char"/>
    <w:link w:val="FootnoteText"/>
    <w:uiPriority w:val="99"/>
    <w:semiHidden/>
    <w:rsid w:val="00E01088"/>
    <w:rPr>
      <w:rFonts w:ascii="Calibri" w:hAnsi="Calibri"/>
      <w:lang w:val="en-US" w:eastAsia="en-US"/>
    </w:rPr>
  </w:style>
  <w:style w:type="character" w:styleId="FootnoteReference">
    <w:name w:val="footnote reference"/>
    <w:uiPriority w:val="99"/>
    <w:semiHidden/>
    <w:unhideWhenUsed/>
    <w:rsid w:val="00E01088"/>
    <w:rPr>
      <w:vertAlign w:val="superscript"/>
    </w:rPr>
  </w:style>
  <w:style w:type="character" w:styleId="Hyperlink">
    <w:name w:val="Hyperlink"/>
    <w:uiPriority w:val="99"/>
    <w:unhideWhenUsed/>
    <w:rsid w:val="00A237C6"/>
    <w:rPr>
      <w:color w:val="0000FF"/>
      <w:u w:val="single"/>
    </w:rPr>
  </w:style>
  <w:style w:type="character" w:styleId="FollowedHyperlink">
    <w:name w:val="FollowedHyperlink"/>
    <w:uiPriority w:val="99"/>
    <w:semiHidden/>
    <w:unhideWhenUsed/>
    <w:rsid w:val="00DC196F"/>
    <w:rPr>
      <w:color w:val="800080"/>
      <w:u w:val="single"/>
    </w:rPr>
  </w:style>
  <w:style w:type="paragraph" w:styleId="ListParagraph">
    <w:name w:val="List Paragraph"/>
    <w:basedOn w:val="Normal"/>
    <w:uiPriority w:val="34"/>
    <w:qFormat/>
    <w:rsid w:val="00745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er.ca/compliance-and-enforcement/compliance-assurance/enhance-production-audit-program" TargetMode="External"/><Relationship Id="rId12" Type="http://schemas.openxmlformats.org/officeDocument/2006/relationships/hyperlink" Target="http://economy.gov.sk.ca/EPA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papsolutions.com/documents/Corvelle_EPAP_High-speed_Evaluation_Seminar.docx" TargetMode="External"/><Relationship Id="rId10" Type="http://schemas.openxmlformats.org/officeDocument/2006/relationships/hyperlink" Target="http://www.epapsolution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3D1D-56F6-6A40-877A-0961E5A0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5151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High-Speed EPAP Evaluation of Controls</vt:lpstr>
    </vt:vector>
  </TitlesOfParts>
  <Company>TOSHIBA</Company>
  <LinksUpToDate>false</LinksUpToDate>
  <CharactersWithSpaces>6042</CharactersWithSpaces>
  <SharedDoc>false</SharedDoc>
  <HLinks>
    <vt:vector size="18" baseType="variant">
      <vt:variant>
        <vt:i4>2949166</vt:i4>
      </vt:variant>
      <vt:variant>
        <vt:i4>6</vt:i4>
      </vt:variant>
      <vt:variant>
        <vt:i4>0</vt:i4>
      </vt:variant>
      <vt:variant>
        <vt:i4>5</vt:i4>
      </vt:variant>
      <vt:variant>
        <vt:lpwstr>http://www.ercb.ca/portal/server.pt/gateway/PTARGS_0_0_303_263_0_43/http%3B/ercbContent/publishedcontent/publish/ercb_home/news/current_projects/epap.aspx</vt:lpwstr>
      </vt:variant>
      <vt:variant>
        <vt:lpwstr/>
      </vt:variant>
      <vt:variant>
        <vt:i4>5636108</vt:i4>
      </vt:variant>
      <vt:variant>
        <vt:i4>3</vt:i4>
      </vt:variant>
      <vt:variant>
        <vt:i4>0</vt:i4>
      </vt:variant>
      <vt:variant>
        <vt:i4>5</vt:i4>
      </vt:variant>
      <vt:variant>
        <vt:lpwstr>http://www.epapsolutions.com/</vt:lpwstr>
      </vt:variant>
      <vt:variant>
        <vt:lpwstr/>
      </vt:variant>
      <vt:variant>
        <vt:i4>7798911</vt:i4>
      </vt:variant>
      <vt:variant>
        <vt:i4>0</vt:i4>
      </vt:variant>
      <vt:variant>
        <vt:i4>0</vt:i4>
      </vt:variant>
      <vt:variant>
        <vt:i4>5</vt:i4>
      </vt:variant>
      <vt:variant>
        <vt:lpwstr>http://epapsolutions.com/documents/Corvelle-EPAP-High-speed-Evaluation-Seminar.doc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High-Speed EPAP Evaluation of Controls</dc:title>
  <dc:subject/>
  <dc:creator>Corvelle</dc:creator>
  <cp:keywords/>
  <cp:lastModifiedBy>CBE CBE</cp:lastModifiedBy>
  <cp:revision>2</cp:revision>
  <cp:lastPrinted>2009-02-04T05:42:00Z</cp:lastPrinted>
  <dcterms:created xsi:type="dcterms:W3CDTF">2016-02-17T05:32:00Z</dcterms:created>
  <dcterms:modified xsi:type="dcterms:W3CDTF">2016-02-17T05:32:00Z</dcterms:modified>
</cp:coreProperties>
</file>